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15" w:rsidRDefault="00823E15" w:rsidP="00D82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проводятся путем приема предложений заинтересованных лиц по проекту муниципальной программы «Формирование современной городской среды на 2018-2022 годы».</w:t>
      </w:r>
    </w:p>
    <w:p w:rsidR="00D82474" w:rsidRDefault="00D82474" w:rsidP="00D82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474" w:rsidRDefault="00D82474" w:rsidP="00D82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до 9 февраля 2018г.</w:t>
      </w:r>
    </w:p>
    <w:p w:rsidR="00D82474" w:rsidRDefault="00D82474" w:rsidP="00D82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474" w:rsidRDefault="00D82474" w:rsidP="00D82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E15">
        <w:rPr>
          <w:rFonts w:ascii="Times New Roman" w:hAnsi="Times New Roman" w:cs="Times New Roman"/>
          <w:b/>
          <w:sz w:val="28"/>
          <w:szCs w:val="28"/>
        </w:rPr>
        <w:t>План проведения общественных обсуждений программы</w:t>
      </w:r>
    </w:p>
    <w:p w:rsidR="00D82474" w:rsidRDefault="00D82474" w:rsidP="00D8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Организация выставки-экспозиции фор-эскизов ключевых общественных пространств на пл. Петра Великого (функционирует с 13.12.2017 года).</w:t>
      </w:r>
    </w:p>
    <w:p w:rsidR="00D82474" w:rsidRDefault="00D82474" w:rsidP="00D8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15" w:rsidRDefault="00D82474" w:rsidP="00D82474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823E15">
        <w:rPr>
          <w:rFonts w:ascii="Times New Roman" w:hAnsi="Times New Roman" w:cs="Times New Roman"/>
          <w:sz w:val="28"/>
          <w:szCs w:val="28"/>
        </w:rPr>
        <w:t>.</w:t>
      </w:r>
      <w:r w:rsidR="00823E15" w:rsidRPr="00823E15">
        <w:rPr>
          <w:rFonts w:ascii="Times New Roman" w:hAnsi="Times New Roman" w:cs="Times New Roman"/>
          <w:sz w:val="28"/>
          <w:szCs w:val="28"/>
        </w:rPr>
        <w:t>Прием предложений по включению общественных пространств и дворовых территорий в муниципальную программу «Формирование современной городской среды на 2018-2022 годы»</w:t>
      </w:r>
      <w:r w:rsidR="00823E15">
        <w:rPr>
          <w:rFonts w:ascii="Times New Roman" w:hAnsi="Times New Roman" w:cs="Times New Roman"/>
          <w:sz w:val="28"/>
          <w:szCs w:val="28"/>
        </w:rPr>
        <w:t xml:space="preserve"> в письменной форме в департамент градостроительства и архитектуры по адресу: г. Липецк, пл. Театральная, 1, с 9,00 до 12.00 и в форме электронного обращения на адрес электронной почты </w:t>
      </w:r>
      <w:hyperlink r:id="rId6" w:history="1">
        <w:r w:rsidR="00823E15" w:rsidRPr="00823E1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823E15" w:rsidRPr="00823E1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proofErr w:type="spellStart"/>
        <w:r w:rsidR="00823E15" w:rsidRPr="00823E1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depgrad</w:t>
        </w:r>
        <w:proofErr w:type="spellEnd"/>
        <w:r w:rsidR="00823E15" w:rsidRPr="00823E1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48.</w:t>
        </w:r>
        <w:proofErr w:type="spellStart"/>
        <w:r w:rsidR="00823E15" w:rsidRPr="00823E1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82474" w:rsidRPr="00D82474" w:rsidRDefault="00D82474" w:rsidP="00D82474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474" w:rsidRPr="00D82474" w:rsidRDefault="00D82474" w:rsidP="00D8247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3</w:t>
      </w:r>
      <w:r w:rsidRPr="00D8247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Обсуждение с жителями города проекта муниципальной программы «Формирование современной городской среды на 2018-2022 годы» в территориальных округах города  </w:t>
      </w:r>
    </w:p>
    <w:p w:rsidR="00D82474" w:rsidRDefault="00D82474" w:rsidP="00D8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15" w:rsidRDefault="00D82474" w:rsidP="00D8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3E15">
        <w:rPr>
          <w:rFonts w:ascii="Times New Roman" w:hAnsi="Times New Roman" w:cs="Times New Roman"/>
          <w:sz w:val="28"/>
          <w:szCs w:val="28"/>
        </w:rPr>
        <w:t>.Прием предложений по включению общественных пространств и дворовых территорий в муниципальную программу «Формирование современной городской среды на 2018-2022 годы» в пунктах сбора предложений с 15.01.2018 до 09.02.2018 по следующим адресам:</w:t>
      </w:r>
    </w:p>
    <w:p w:rsidR="00823E15" w:rsidRDefault="00823E15" w:rsidP="00D82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Ушинского, д. 14 (</w:t>
      </w:r>
      <w:r w:rsidR="00C21746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Лицей №3),</w:t>
      </w:r>
    </w:p>
    <w:p w:rsidR="00823E15" w:rsidRDefault="00823E15" w:rsidP="00D82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пер. Учебный, д. 1 (</w:t>
      </w:r>
      <w:r w:rsidR="00C21746">
        <w:rPr>
          <w:rFonts w:ascii="Times New Roman" w:hAnsi="Times New Roman" w:cs="Times New Roman"/>
          <w:sz w:val="28"/>
          <w:szCs w:val="28"/>
        </w:rPr>
        <w:t>МАОУ СОШ</w:t>
      </w:r>
      <w:r>
        <w:rPr>
          <w:rFonts w:ascii="Times New Roman" w:hAnsi="Times New Roman" w:cs="Times New Roman"/>
          <w:sz w:val="28"/>
          <w:szCs w:val="28"/>
        </w:rPr>
        <w:t xml:space="preserve"> №20),</w:t>
      </w:r>
    </w:p>
    <w:p w:rsidR="00823E15" w:rsidRDefault="00823E15" w:rsidP="00D82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Политехническая, д. 9а (</w:t>
      </w:r>
      <w:r w:rsidR="00C21746">
        <w:rPr>
          <w:rFonts w:ascii="Times New Roman" w:hAnsi="Times New Roman" w:cs="Times New Roman"/>
          <w:sz w:val="28"/>
          <w:szCs w:val="28"/>
        </w:rPr>
        <w:t>МАОУ СОШ</w:t>
      </w:r>
      <w:r>
        <w:rPr>
          <w:rFonts w:ascii="Times New Roman" w:hAnsi="Times New Roman" w:cs="Times New Roman"/>
          <w:sz w:val="28"/>
          <w:szCs w:val="28"/>
        </w:rPr>
        <w:t xml:space="preserve"> №29),</w:t>
      </w:r>
    </w:p>
    <w:p w:rsidR="00823E15" w:rsidRDefault="00823E15" w:rsidP="00D82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Плеханова, д. 51а (</w:t>
      </w:r>
      <w:r w:rsidR="00C21746">
        <w:rPr>
          <w:rFonts w:ascii="Times New Roman" w:hAnsi="Times New Roman" w:cs="Times New Roman"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sz w:val="28"/>
          <w:szCs w:val="28"/>
        </w:rPr>
        <w:t>Лицей №44),</w:t>
      </w:r>
    </w:p>
    <w:p w:rsidR="00823E15" w:rsidRDefault="00823E15" w:rsidP="00D82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Мичурина, д. 30 (</w:t>
      </w:r>
      <w:r w:rsidR="00C21746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Гимназия №64),</w:t>
      </w:r>
    </w:p>
    <w:p w:rsidR="00823E15" w:rsidRDefault="00823E15" w:rsidP="00D82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пр. Победы, д. 130 (</w:t>
      </w:r>
      <w:r w:rsidR="00C21746">
        <w:rPr>
          <w:rFonts w:ascii="Times New Roman" w:hAnsi="Times New Roman" w:cs="Times New Roman"/>
          <w:sz w:val="28"/>
          <w:szCs w:val="28"/>
        </w:rPr>
        <w:t>МБОУ СОШ</w:t>
      </w:r>
      <w:r>
        <w:rPr>
          <w:rFonts w:ascii="Times New Roman" w:hAnsi="Times New Roman" w:cs="Times New Roman"/>
          <w:sz w:val="28"/>
          <w:szCs w:val="28"/>
        </w:rPr>
        <w:t xml:space="preserve"> №70).</w:t>
      </w:r>
    </w:p>
    <w:p w:rsidR="00D82474" w:rsidRDefault="00D82474" w:rsidP="00D8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474" w:rsidRDefault="00D82474" w:rsidP="00D8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Проведение обсуждений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краудсорсинговой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платформе «Портал неравнодушных» и на сайте электронного референдума «Открытый Липецк».</w:t>
      </w:r>
    </w:p>
    <w:p w:rsidR="00D82474" w:rsidRDefault="00D82474" w:rsidP="00D8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74" w:rsidRDefault="00D82474" w:rsidP="00D8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12 февраля проведение оценки предложений граждан и формирование перечня территорий.</w:t>
      </w:r>
    </w:p>
    <w:p w:rsidR="00D82474" w:rsidRDefault="00D82474" w:rsidP="00D8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74" w:rsidRDefault="00D82474" w:rsidP="00D82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Публикация сформированного перечня не позднее 14 февраля.</w:t>
      </w:r>
      <w:bookmarkStart w:id="0" w:name="_GoBack"/>
      <w:bookmarkEnd w:id="0"/>
    </w:p>
    <w:sectPr w:rsidR="00D8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F4C"/>
    <w:multiLevelType w:val="hybridMultilevel"/>
    <w:tmpl w:val="04AEC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15"/>
    <w:rsid w:val="00512B4E"/>
    <w:rsid w:val="007F7B6C"/>
    <w:rsid w:val="00823E15"/>
    <w:rsid w:val="00C21746"/>
    <w:rsid w:val="00D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3E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3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epgrad4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SAGurieva</cp:lastModifiedBy>
  <cp:revision>2</cp:revision>
  <dcterms:created xsi:type="dcterms:W3CDTF">2018-01-23T12:40:00Z</dcterms:created>
  <dcterms:modified xsi:type="dcterms:W3CDTF">2018-01-23T12:40:00Z</dcterms:modified>
</cp:coreProperties>
</file>